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4F2" w:rsidRDefault="00A604F2" w:rsidP="00A604F2">
      <w:pPr>
        <w:autoSpaceDE w:val="0"/>
        <w:autoSpaceDN w:val="0"/>
        <w:adjustRightInd w:val="0"/>
        <w:ind w:right="-2"/>
        <w:jc w:val="both"/>
        <w:rPr>
          <w:b/>
          <w:sz w:val="28"/>
          <w:szCs w:val="28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.2pt;margin-top:19.5pt;width:1in;height:1in;z-index:251658240;visibility:visible;mso-wrap-edited:f">
            <v:imagedata r:id="rId4" o:title=""/>
            <w10:wrap type="topAndBottom"/>
          </v:shape>
          <o:OLEObject Type="Embed" ProgID="Word.Picture.8" ShapeID="_x0000_s1026" DrawAspect="Content" ObjectID="_1741007015" r:id="rId5"/>
        </w:object>
      </w:r>
    </w:p>
    <w:p w:rsidR="00A604F2" w:rsidRDefault="00A604F2" w:rsidP="00A604F2">
      <w:pPr>
        <w:ind w:right="-1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Г Л А В А   </w:t>
      </w:r>
      <w:proofErr w:type="spellStart"/>
      <w:proofErr w:type="gramStart"/>
      <w:r>
        <w:rPr>
          <w:b/>
          <w:sz w:val="36"/>
          <w:szCs w:val="36"/>
        </w:rPr>
        <w:t>А</w:t>
      </w:r>
      <w:proofErr w:type="spellEnd"/>
      <w:r>
        <w:rPr>
          <w:b/>
          <w:sz w:val="36"/>
          <w:szCs w:val="36"/>
        </w:rPr>
        <w:t xml:space="preserve">  Д</w:t>
      </w:r>
      <w:proofErr w:type="gramEnd"/>
      <w:r>
        <w:rPr>
          <w:b/>
          <w:sz w:val="36"/>
          <w:szCs w:val="36"/>
        </w:rPr>
        <w:t xml:space="preserve">  М  И  Н  И  С  Т  Р  А  Ц  И  </w:t>
      </w:r>
      <w:proofErr w:type="spellStart"/>
      <w:r>
        <w:rPr>
          <w:b/>
          <w:sz w:val="36"/>
          <w:szCs w:val="36"/>
        </w:rPr>
        <w:t>И</w:t>
      </w:r>
      <w:proofErr w:type="spellEnd"/>
    </w:p>
    <w:p w:rsidR="00A604F2" w:rsidRDefault="00A604F2" w:rsidP="00A604F2">
      <w:pPr>
        <w:ind w:right="-284"/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М  У</w:t>
      </w:r>
      <w:proofErr w:type="gramEnd"/>
      <w:r>
        <w:rPr>
          <w:b/>
          <w:sz w:val="36"/>
          <w:szCs w:val="36"/>
        </w:rPr>
        <w:t xml:space="preserve">  Н  И  Ц  И  П  А  Л  Ь  Н  О  Г  О    Р  А  Й  О  Н  А</w:t>
      </w:r>
    </w:p>
    <w:p w:rsidR="00A604F2" w:rsidRDefault="00A604F2" w:rsidP="00A604F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</w:t>
      </w:r>
      <w:proofErr w:type="gramStart"/>
      <w:r>
        <w:rPr>
          <w:b/>
          <w:sz w:val="36"/>
          <w:szCs w:val="36"/>
        </w:rPr>
        <w:t>ЛЕВАШИНСКИЙ  РАЙОН</w:t>
      </w:r>
      <w:proofErr w:type="gramEnd"/>
      <w:r>
        <w:rPr>
          <w:b/>
          <w:sz w:val="36"/>
          <w:szCs w:val="36"/>
        </w:rPr>
        <w:t>» РЕСПУБЛИКИ ДАГЕСТАН</w:t>
      </w:r>
    </w:p>
    <w:p w:rsidR="00A604F2" w:rsidRDefault="00A604F2" w:rsidP="00A604F2">
      <w:pPr>
        <w:ind w:right="58"/>
        <w:jc w:val="center"/>
        <w:rPr>
          <w:sz w:val="36"/>
          <w:szCs w:val="36"/>
        </w:rPr>
      </w:pPr>
    </w:p>
    <w:p w:rsidR="00A604F2" w:rsidRDefault="00A604F2" w:rsidP="00A604F2">
      <w:pPr>
        <w:ind w:right="58"/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П  О</w:t>
      </w:r>
      <w:proofErr w:type="gramEnd"/>
      <w:r>
        <w:rPr>
          <w:b/>
          <w:sz w:val="36"/>
          <w:szCs w:val="36"/>
        </w:rPr>
        <w:t xml:space="preserve">  С  Т  А  Н  О  В  Л  Е  Н  И  Е</w:t>
      </w:r>
      <w:r>
        <w:rPr>
          <w:sz w:val="36"/>
          <w:szCs w:val="36"/>
        </w:rPr>
        <w:t xml:space="preserve">  </w:t>
      </w:r>
      <w:r>
        <w:rPr>
          <w:b/>
          <w:sz w:val="36"/>
          <w:szCs w:val="36"/>
        </w:rPr>
        <w:t>№ 28</w:t>
      </w:r>
      <w:bookmarkStart w:id="0" w:name="_GoBack"/>
    </w:p>
    <w:bookmarkEnd w:id="0"/>
    <w:p w:rsidR="00A604F2" w:rsidRDefault="00A604F2" w:rsidP="00A604F2">
      <w:pPr>
        <w:ind w:right="58"/>
        <w:jc w:val="center"/>
        <w:rPr>
          <w:b/>
        </w:rPr>
      </w:pPr>
    </w:p>
    <w:p w:rsidR="00A604F2" w:rsidRDefault="00A604F2" w:rsidP="00A604F2">
      <w:pPr>
        <w:ind w:right="5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21 февраля 2023 года</w:t>
      </w:r>
    </w:p>
    <w:p w:rsidR="00A604F2" w:rsidRDefault="00A604F2" w:rsidP="00A604F2">
      <w:pPr>
        <w:ind w:right="5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 Леваши</w:t>
      </w:r>
    </w:p>
    <w:p w:rsidR="00A604F2" w:rsidRDefault="00A604F2" w:rsidP="00A604F2">
      <w:pPr>
        <w:autoSpaceDE w:val="0"/>
        <w:autoSpaceDN w:val="0"/>
        <w:adjustRightInd w:val="0"/>
        <w:ind w:right="-2"/>
        <w:jc w:val="center"/>
        <w:rPr>
          <w:b/>
          <w:sz w:val="28"/>
          <w:szCs w:val="28"/>
        </w:rPr>
      </w:pPr>
    </w:p>
    <w:p w:rsidR="00A604F2" w:rsidRDefault="00A604F2" w:rsidP="00A604F2">
      <w:pPr>
        <w:ind w:left="-360" w:right="-8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бюджет МР «Левашинский район</w:t>
      </w:r>
    </w:p>
    <w:p w:rsidR="00A604F2" w:rsidRDefault="00A604F2" w:rsidP="00A604F2">
      <w:pPr>
        <w:autoSpaceDE w:val="0"/>
        <w:autoSpaceDN w:val="0"/>
        <w:adjustRightInd w:val="0"/>
        <w:jc w:val="both"/>
        <w:rPr>
          <w:i/>
          <w:u w:val="single"/>
        </w:rPr>
      </w:pPr>
      <w:r>
        <w:rPr>
          <w:sz w:val="28"/>
          <w:szCs w:val="28"/>
        </w:rPr>
        <w:t xml:space="preserve"> </w:t>
      </w:r>
    </w:p>
    <w:p w:rsidR="00A604F2" w:rsidRDefault="00A604F2" w:rsidP="00A604F2">
      <w:pPr>
        <w:ind w:left="23" w:right="23" w:firstLine="641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  <w:t xml:space="preserve">В соответствии Бюджетным кодексом Российской Федерации </w:t>
      </w:r>
      <w:proofErr w:type="gramStart"/>
      <w:r>
        <w:rPr>
          <w:sz w:val="28"/>
          <w:szCs w:val="28"/>
        </w:rPr>
        <w:t>и  Федеральным</w:t>
      </w:r>
      <w:proofErr w:type="gramEnd"/>
      <w:r>
        <w:rPr>
          <w:sz w:val="28"/>
          <w:szCs w:val="28"/>
        </w:rPr>
        <w:t xml:space="preserve"> законом от 21 ноября  2022 г. №448-ФЗ « "О внесении изменений в Бюджетный кодекс Российской Федерации и отдельные законодательные акты Российской Федерации об установлении особенностей исполнения бюджетов бюджетной системы Российской федерации в 2023 году»  </w:t>
      </w:r>
      <w:r>
        <w:rPr>
          <w:b/>
          <w:bCs/>
          <w:sz w:val="28"/>
          <w:szCs w:val="28"/>
        </w:rPr>
        <w:t>п о с т а н о в л я ю:</w:t>
      </w:r>
    </w:p>
    <w:p w:rsidR="00A604F2" w:rsidRDefault="00A604F2" w:rsidP="00A604F2">
      <w:pPr>
        <w:ind w:left="23" w:right="23" w:firstLine="641"/>
        <w:jc w:val="both"/>
        <w:rPr>
          <w:rFonts w:eastAsia="Arial Unicode MS"/>
          <w:b/>
          <w:bCs/>
          <w:spacing w:val="80"/>
          <w:sz w:val="28"/>
          <w:szCs w:val="28"/>
          <w:shd w:val="clear" w:color="auto" w:fill="FFFFFF"/>
        </w:rPr>
      </w:pPr>
    </w:p>
    <w:p w:rsidR="00A604F2" w:rsidRDefault="00A604F2" w:rsidP="00A604F2">
      <w:pPr>
        <w:ind w:firstLine="664"/>
        <w:jc w:val="both"/>
        <w:rPr>
          <w:rFonts w:eastAsia="Arial Unicode MS"/>
          <w:bCs/>
          <w:spacing w:val="80"/>
          <w:sz w:val="28"/>
          <w:szCs w:val="28"/>
          <w:shd w:val="clear" w:color="auto" w:fill="FFFFFF"/>
        </w:rPr>
      </w:pPr>
      <w:r>
        <w:rPr>
          <w:rFonts w:eastAsia="Arial Unicode MS"/>
          <w:bCs/>
          <w:spacing w:val="80"/>
          <w:sz w:val="28"/>
          <w:szCs w:val="28"/>
          <w:shd w:val="clear" w:color="auto" w:fill="FFFFFF"/>
        </w:rPr>
        <w:t>1.</w:t>
      </w:r>
      <w:r>
        <w:rPr>
          <w:sz w:val="28"/>
          <w:szCs w:val="28"/>
          <w:lang w:eastAsia="en-US"/>
        </w:rPr>
        <w:t>Внести в бюджет района изменения, согласно приложениям 1; 2;3.</w:t>
      </w:r>
    </w:p>
    <w:p w:rsidR="00A604F2" w:rsidRDefault="00A604F2" w:rsidP="00A604F2">
      <w:pPr>
        <w:ind w:firstLine="664"/>
        <w:jc w:val="both"/>
        <w:rPr>
          <w:rFonts w:eastAsia="Arial Unicode MS"/>
          <w:bCs/>
          <w:spacing w:val="80"/>
          <w:sz w:val="28"/>
          <w:szCs w:val="28"/>
          <w:shd w:val="clear" w:color="auto" w:fill="FFFFFF"/>
        </w:rPr>
      </w:pPr>
      <w:r>
        <w:rPr>
          <w:sz w:val="28"/>
          <w:szCs w:val="28"/>
          <w:lang w:eastAsia="en-US"/>
        </w:rPr>
        <w:t>2. Финансовому управлению Администрации района, внести соответствующие изменения в бюджет района.</w:t>
      </w:r>
    </w:p>
    <w:p w:rsidR="00A604F2" w:rsidRDefault="00A604F2" w:rsidP="00A604F2">
      <w:pPr>
        <w:ind w:firstLine="664"/>
        <w:jc w:val="both"/>
        <w:rPr>
          <w:rFonts w:eastAsia="Arial Unicode MS"/>
          <w:bCs/>
          <w:spacing w:val="80"/>
          <w:sz w:val="28"/>
          <w:szCs w:val="28"/>
          <w:shd w:val="clear" w:color="auto" w:fill="FFFFFF"/>
        </w:rPr>
      </w:pPr>
      <w:r>
        <w:rPr>
          <w:sz w:val="28"/>
          <w:szCs w:val="28"/>
          <w:lang w:eastAsia="en-US"/>
        </w:rPr>
        <w:t>3. Настоящее постановление опубликовать в средствах массовой информации и в районной газете «По новому пути».</w:t>
      </w:r>
    </w:p>
    <w:p w:rsidR="00A604F2" w:rsidRDefault="00A604F2" w:rsidP="00A604F2">
      <w:pPr>
        <w:ind w:firstLine="664"/>
        <w:jc w:val="both"/>
        <w:rPr>
          <w:rFonts w:eastAsia="Arial Unicode MS"/>
          <w:bCs/>
          <w:spacing w:val="8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4. Контроль над выполнением настоящего постановления </w:t>
      </w:r>
      <w:proofErr w:type="gramStart"/>
      <w:r>
        <w:rPr>
          <w:sz w:val="28"/>
          <w:szCs w:val="28"/>
        </w:rPr>
        <w:t>возложить  на</w:t>
      </w:r>
      <w:proofErr w:type="gramEnd"/>
      <w:r>
        <w:rPr>
          <w:sz w:val="28"/>
          <w:szCs w:val="28"/>
        </w:rPr>
        <w:t xml:space="preserve"> начальника финансового управления – заместителя главы Администрации района.</w:t>
      </w:r>
    </w:p>
    <w:p w:rsidR="00A604F2" w:rsidRDefault="00A604F2" w:rsidP="00A604F2">
      <w:pPr>
        <w:widowControl w:val="0"/>
        <w:jc w:val="both"/>
        <w:rPr>
          <w:sz w:val="28"/>
          <w:szCs w:val="28"/>
          <w:shd w:val="clear" w:color="auto" w:fill="FFFFFF"/>
        </w:rPr>
      </w:pPr>
    </w:p>
    <w:p w:rsidR="00A604F2" w:rsidRDefault="00A604F2" w:rsidP="00A604F2">
      <w:pPr>
        <w:widowControl w:val="0"/>
        <w:jc w:val="both"/>
        <w:rPr>
          <w:sz w:val="28"/>
          <w:szCs w:val="28"/>
          <w:shd w:val="clear" w:color="auto" w:fill="FFFFFF"/>
        </w:rPr>
      </w:pPr>
    </w:p>
    <w:p w:rsidR="00A604F2" w:rsidRDefault="00A604F2" w:rsidP="00A604F2">
      <w:pPr>
        <w:widowControl w:val="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Врио</w:t>
      </w:r>
      <w:proofErr w:type="spellEnd"/>
      <w:r>
        <w:rPr>
          <w:b/>
          <w:sz w:val="28"/>
          <w:szCs w:val="28"/>
        </w:rPr>
        <w:t xml:space="preserve"> главы Администрации     </w:t>
      </w:r>
    </w:p>
    <w:p w:rsidR="00A604F2" w:rsidRDefault="00A604F2" w:rsidP="00A604F2">
      <w:pPr>
        <w:ind w:left="-360" w:right="-8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МР «Левашинский </w:t>
      </w:r>
      <w:proofErr w:type="gramStart"/>
      <w:r>
        <w:rPr>
          <w:b/>
          <w:sz w:val="28"/>
          <w:szCs w:val="28"/>
        </w:rPr>
        <w:t xml:space="preserve">район»   </w:t>
      </w:r>
      <w:proofErr w:type="gramEnd"/>
      <w:r>
        <w:rPr>
          <w:b/>
          <w:sz w:val="28"/>
          <w:szCs w:val="28"/>
        </w:rPr>
        <w:t xml:space="preserve">                                              </w:t>
      </w:r>
      <w:proofErr w:type="spellStart"/>
      <w:r>
        <w:rPr>
          <w:b/>
          <w:sz w:val="28"/>
          <w:szCs w:val="28"/>
        </w:rPr>
        <w:t>Халалмагомедов</w:t>
      </w:r>
      <w:proofErr w:type="spellEnd"/>
      <w:r>
        <w:rPr>
          <w:b/>
          <w:sz w:val="28"/>
          <w:szCs w:val="28"/>
        </w:rPr>
        <w:t xml:space="preserve"> М.А.</w:t>
      </w:r>
    </w:p>
    <w:p w:rsidR="00A604F2" w:rsidRDefault="00A604F2" w:rsidP="00A604F2">
      <w:pPr>
        <w:ind w:left="-360" w:right="-81"/>
        <w:rPr>
          <w:b/>
          <w:sz w:val="28"/>
          <w:szCs w:val="28"/>
        </w:rPr>
      </w:pPr>
    </w:p>
    <w:p w:rsidR="00A604F2" w:rsidRDefault="00A604F2" w:rsidP="00A604F2">
      <w:pPr>
        <w:ind w:left="-360" w:right="-81"/>
        <w:rPr>
          <w:b/>
          <w:sz w:val="28"/>
          <w:szCs w:val="28"/>
        </w:rPr>
      </w:pPr>
    </w:p>
    <w:p w:rsidR="00A604F2" w:rsidRDefault="00A604F2" w:rsidP="00A604F2">
      <w:pPr>
        <w:ind w:left="-360" w:right="-81"/>
        <w:rPr>
          <w:b/>
          <w:sz w:val="28"/>
          <w:szCs w:val="28"/>
        </w:rPr>
      </w:pPr>
    </w:p>
    <w:p w:rsidR="00A604F2" w:rsidRDefault="00A604F2" w:rsidP="00A604F2">
      <w:pPr>
        <w:ind w:left="-360" w:right="-81"/>
        <w:rPr>
          <w:b/>
          <w:sz w:val="28"/>
          <w:szCs w:val="28"/>
        </w:rPr>
      </w:pPr>
    </w:p>
    <w:p w:rsidR="00A604F2" w:rsidRDefault="00A604F2" w:rsidP="00A604F2">
      <w:pPr>
        <w:ind w:left="-360" w:right="-81"/>
        <w:rPr>
          <w:b/>
          <w:sz w:val="28"/>
          <w:szCs w:val="28"/>
        </w:rPr>
      </w:pPr>
    </w:p>
    <w:p w:rsidR="00A604F2" w:rsidRDefault="00A604F2" w:rsidP="00A604F2">
      <w:pPr>
        <w:ind w:left="-360" w:right="-81"/>
        <w:rPr>
          <w:b/>
          <w:sz w:val="28"/>
          <w:szCs w:val="28"/>
        </w:rPr>
      </w:pPr>
    </w:p>
    <w:p w:rsidR="00A604F2" w:rsidRDefault="00A604F2" w:rsidP="00A604F2">
      <w:pPr>
        <w:ind w:left="-360" w:right="-81"/>
        <w:rPr>
          <w:b/>
          <w:sz w:val="28"/>
          <w:szCs w:val="28"/>
        </w:rPr>
      </w:pPr>
    </w:p>
    <w:p w:rsidR="00A604F2" w:rsidRDefault="00A604F2" w:rsidP="00A604F2">
      <w:pPr>
        <w:ind w:left="-360" w:right="-81"/>
        <w:rPr>
          <w:b/>
          <w:sz w:val="28"/>
          <w:szCs w:val="28"/>
        </w:rPr>
      </w:pPr>
    </w:p>
    <w:p w:rsidR="00A604F2" w:rsidRDefault="00A604F2" w:rsidP="00A604F2">
      <w:pPr>
        <w:ind w:left="-360" w:right="-81"/>
        <w:rPr>
          <w:b/>
          <w:sz w:val="28"/>
          <w:szCs w:val="28"/>
        </w:rPr>
      </w:pPr>
    </w:p>
    <w:p w:rsidR="00A604F2" w:rsidRDefault="00A604F2" w:rsidP="00A604F2">
      <w:pPr>
        <w:ind w:left="-360" w:right="-81"/>
        <w:rPr>
          <w:b/>
          <w:sz w:val="28"/>
          <w:szCs w:val="28"/>
        </w:rPr>
      </w:pPr>
    </w:p>
    <w:p w:rsidR="00A604F2" w:rsidRDefault="00A604F2" w:rsidP="00A604F2">
      <w:pPr>
        <w:ind w:left="-360" w:right="-81"/>
        <w:rPr>
          <w:b/>
          <w:sz w:val="28"/>
          <w:szCs w:val="28"/>
        </w:rPr>
      </w:pPr>
    </w:p>
    <w:tbl>
      <w:tblPr>
        <w:tblW w:w="9075" w:type="dxa"/>
        <w:tblInd w:w="108" w:type="dxa"/>
        <w:tblLook w:val="04A0" w:firstRow="1" w:lastRow="0" w:firstColumn="1" w:lastColumn="0" w:noHBand="0" w:noVBand="1"/>
      </w:tblPr>
      <w:tblGrid>
        <w:gridCol w:w="3402"/>
        <w:gridCol w:w="960"/>
        <w:gridCol w:w="276"/>
        <w:gridCol w:w="1917"/>
        <w:gridCol w:w="2520"/>
      </w:tblGrid>
      <w:tr w:rsidR="00A604F2" w:rsidTr="00A604F2">
        <w:trPr>
          <w:trHeight w:val="405"/>
        </w:trPr>
        <w:tc>
          <w:tcPr>
            <w:tcW w:w="3402" w:type="dxa"/>
            <w:noWrap/>
            <w:vAlign w:val="bottom"/>
            <w:hideMark/>
          </w:tcPr>
          <w:p w:rsidR="00A604F2" w:rsidRDefault="00A604F2">
            <w:pPr>
              <w:rPr>
                <w:b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A604F2" w:rsidRDefault="00A604F2">
            <w:pPr>
              <w:spacing w:after="160"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A604F2" w:rsidRDefault="00A604F2">
            <w:pPr>
              <w:spacing w:after="160"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17" w:type="dxa"/>
            <w:noWrap/>
            <w:vAlign w:val="bottom"/>
            <w:hideMark/>
          </w:tcPr>
          <w:p w:rsidR="00A604F2" w:rsidRDefault="00A604F2">
            <w:pPr>
              <w:spacing w:after="160"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520" w:type="dxa"/>
            <w:noWrap/>
            <w:vAlign w:val="bottom"/>
            <w:hideMark/>
          </w:tcPr>
          <w:p w:rsidR="00A604F2" w:rsidRDefault="00A604F2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Приложение № 1</w:t>
            </w:r>
          </w:p>
        </w:tc>
      </w:tr>
      <w:tr w:rsidR="00A604F2" w:rsidTr="00A604F2">
        <w:trPr>
          <w:trHeight w:val="405"/>
        </w:trPr>
        <w:tc>
          <w:tcPr>
            <w:tcW w:w="3402" w:type="dxa"/>
            <w:noWrap/>
            <w:vAlign w:val="bottom"/>
            <w:hideMark/>
          </w:tcPr>
          <w:p w:rsidR="00A604F2" w:rsidRDefault="00A604F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A604F2" w:rsidRDefault="00A604F2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A604F2" w:rsidRDefault="00A604F2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17" w:type="dxa"/>
            <w:noWrap/>
            <w:vAlign w:val="bottom"/>
            <w:hideMark/>
          </w:tcPr>
          <w:p w:rsidR="00A604F2" w:rsidRDefault="00A604F2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520" w:type="dxa"/>
            <w:noWrap/>
            <w:vAlign w:val="bottom"/>
            <w:hideMark/>
          </w:tcPr>
          <w:p w:rsidR="00A604F2" w:rsidRDefault="00A604F2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A604F2" w:rsidTr="00A604F2">
        <w:trPr>
          <w:trHeight w:val="390"/>
        </w:trPr>
        <w:tc>
          <w:tcPr>
            <w:tcW w:w="9075" w:type="dxa"/>
            <w:gridSpan w:val="5"/>
            <w:noWrap/>
            <w:vAlign w:val="bottom"/>
            <w:hideMark/>
          </w:tcPr>
          <w:p w:rsidR="00A604F2" w:rsidRDefault="00A604F2">
            <w:pPr>
              <w:spacing w:line="256" w:lineRule="auto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Уточнение бюджета МР «Левашинский район» по доходам</w:t>
            </w:r>
          </w:p>
        </w:tc>
      </w:tr>
      <w:tr w:rsidR="00A604F2" w:rsidTr="00A604F2">
        <w:trPr>
          <w:trHeight w:val="315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A604F2" w:rsidRDefault="00A604F2">
            <w:pPr>
              <w:spacing w:line="256" w:lineRule="auto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A604F2" w:rsidRDefault="00A604F2">
            <w:pPr>
              <w:spacing w:line="256" w:lineRule="auto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76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A604F2" w:rsidRDefault="00A604F2">
            <w:pPr>
              <w:spacing w:line="256" w:lineRule="auto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917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A604F2" w:rsidRDefault="00A604F2">
            <w:pPr>
              <w:spacing w:line="256" w:lineRule="auto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A604F2" w:rsidRDefault="00A604F2">
            <w:pPr>
              <w:spacing w:line="256" w:lineRule="auto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</w:tr>
      <w:tr w:rsidR="00A604F2" w:rsidTr="00A604F2">
        <w:trPr>
          <w:trHeight w:val="555"/>
        </w:trPr>
        <w:tc>
          <w:tcPr>
            <w:tcW w:w="655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noWrap/>
            <w:vAlign w:val="center"/>
            <w:hideMark/>
          </w:tcPr>
          <w:p w:rsidR="00A604F2" w:rsidRDefault="00A604F2">
            <w:pPr>
              <w:spacing w:line="256" w:lineRule="auto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                 Наименование доходов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A604F2" w:rsidRDefault="00A604F2">
            <w:pPr>
              <w:spacing w:line="256" w:lineRule="auto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        Сумма</w:t>
            </w:r>
          </w:p>
        </w:tc>
      </w:tr>
      <w:tr w:rsidR="00A604F2" w:rsidTr="00A604F2">
        <w:trPr>
          <w:trHeight w:val="435"/>
        </w:trPr>
        <w:tc>
          <w:tcPr>
            <w:tcW w:w="0" w:type="auto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604F2" w:rsidRDefault="00A604F2">
            <w:pPr>
              <w:spacing w:line="256" w:lineRule="auto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A604F2" w:rsidRDefault="00A604F2">
            <w:pPr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2022 г</w:t>
            </w:r>
          </w:p>
        </w:tc>
      </w:tr>
      <w:tr w:rsidR="00A604F2" w:rsidTr="00A604F2">
        <w:trPr>
          <w:trHeight w:val="20"/>
        </w:trPr>
        <w:tc>
          <w:tcPr>
            <w:tcW w:w="0" w:type="auto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604F2" w:rsidRDefault="00A604F2">
            <w:pPr>
              <w:spacing w:line="256" w:lineRule="auto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604F2" w:rsidRDefault="00A604F2">
            <w:pPr>
              <w:spacing w:line="256" w:lineRule="auto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        В тыс. </w:t>
            </w:r>
            <w:proofErr w:type="spellStart"/>
            <w:r>
              <w:rPr>
                <w:b/>
                <w:bCs/>
                <w:sz w:val="24"/>
                <w:szCs w:val="24"/>
                <w:lang w:eastAsia="en-US"/>
              </w:rPr>
              <w:t>руб</w:t>
            </w:r>
            <w:proofErr w:type="spellEnd"/>
          </w:p>
        </w:tc>
      </w:tr>
      <w:tr w:rsidR="00A604F2" w:rsidTr="00A604F2">
        <w:trPr>
          <w:trHeight w:val="795"/>
        </w:trPr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604F2" w:rsidRDefault="00A604F2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Налоги на доходы физических лиц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604F2" w:rsidRDefault="00A604F2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604F2" w:rsidRDefault="00A604F2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917" w:type="dxa"/>
            <w:noWrap/>
            <w:vAlign w:val="bottom"/>
            <w:hideMark/>
          </w:tcPr>
          <w:p w:rsidR="00A604F2" w:rsidRDefault="00A604F2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604F2" w:rsidRDefault="00A604F2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14000</w:t>
            </w:r>
          </w:p>
        </w:tc>
      </w:tr>
      <w:tr w:rsidR="00A604F2" w:rsidTr="00A604F2">
        <w:trPr>
          <w:trHeight w:val="673"/>
        </w:trPr>
        <w:tc>
          <w:tcPr>
            <w:tcW w:w="655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604F2" w:rsidRDefault="00A604F2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Акцизы на ГСМ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604F2" w:rsidRDefault="00A604F2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3981,1</w:t>
            </w:r>
          </w:p>
        </w:tc>
      </w:tr>
      <w:tr w:rsidR="00A604F2" w:rsidTr="00A604F2">
        <w:trPr>
          <w:trHeight w:val="585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A604F2" w:rsidRDefault="00A604F2">
            <w:pPr>
              <w:spacing w:line="256" w:lineRule="auto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ИТОГО СОБСТВЕННЫХ ДОХОДОВ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A604F2" w:rsidRDefault="00A604F2">
            <w:pPr>
              <w:spacing w:line="256" w:lineRule="auto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A604F2" w:rsidRDefault="00A604F2">
            <w:pPr>
              <w:spacing w:line="256" w:lineRule="auto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9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604F2" w:rsidRDefault="00A604F2">
            <w:pPr>
              <w:spacing w:line="256" w:lineRule="auto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604F2" w:rsidRDefault="00A604F2">
            <w:pPr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17981,1</w:t>
            </w:r>
          </w:p>
        </w:tc>
      </w:tr>
    </w:tbl>
    <w:p w:rsidR="00A604F2" w:rsidRDefault="00A604F2" w:rsidP="00A604F2">
      <w:pPr>
        <w:jc w:val="both"/>
        <w:rPr>
          <w:sz w:val="24"/>
          <w:szCs w:val="24"/>
          <w:lang w:eastAsia="en-US"/>
        </w:rPr>
      </w:pPr>
    </w:p>
    <w:p w:rsidR="00A604F2" w:rsidRDefault="00A604F2" w:rsidP="00A604F2">
      <w:pPr>
        <w:ind w:left="-360" w:right="-81"/>
        <w:rPr>
          <w:b/>
          <w:sz w:val="24"/>
          <w:szCs w:val="24"/>
        </w:rPr>
      </w:pPr>
    </w:p>
    <w:tbl>
      <w:tblPr>
        <w:tblW w:w="444" w:type="dxa"/>
        <w:tblLook w:val="04A0" w:firstRow="1" w:lastRow="0" w:firstColumn="1" w:lastColumn="0" w:noHBand="0" w:noVBand="1"/>
      </w:tblPr>
      <w:tblGrid>
        <w:gridCol w:w="222"/>
        <w:gridCol w:w="222"/>
      </w:tblGrid>
      <w:tr w:rsidR="00A604F2" w:rsidTr="00A604F2">
        <w:trPr>
          <w:trHeight w:val="290"/>
        </w:trPr>
        <w:tc>
          <w:tcPr>
            <w:tcW w:w="222" w:type="dxa"/>
            <w:vAlign w:val="center"/>
            <w:hideMark/>
          </w:tcPr>
          <w:p w:rsidR="00A604F2" w:rsidRDefault="00A604F2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22" w:type="dxa"/>
            <w:vAlign w:val="center"/>
            <w:hideMark/>
          </w:tcPr>
          <w:p w:rsidR="00A604F2" w:rsidRDefault="00A604F2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A604F2" w:rsidTr="00A604F2">
        <w:trPr>
          <w:trHeight w:val="555"/>
        </w:trPr>
        <w:tc>
          <w:tcPr>
            <w:tcW w:w="222" w:type="dxa"/>
            <w:vAlign w:val="center"/>
            <w:hideMark/>
          </w:tcPr>
          <w:p w:rsidR="00A604F2" w:rsidRDefault="00A604F2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22" w:type="dxa"/>
            <w:vAlign w:val="center"/>
            <w:hideMark/>
          </w:tcPr>
          <w:p w:rsidR="00A604F2" w:rsidRDefault="00A604F2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A604F2" w:rsidTr="00A604F2">
        <w:trPr>
          <w:trHeight w:val="280"/>
        </w:trPr>
        <w:tc>
          <w:tcPr>
            <w:tcW w:w="222" w:type="dxa"/>
            <w:vAlign w:val="center"/>
            <w:hideMark/>
          </w:tcPr>
          <w:p w:rsidR="00A604F2" w:rsidRDefault="00A604F2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22" w:type="dxa"/>
            <w:vAlign w:val="center"/>
            <w:hideMark/>
          </w:tcPr>
          <w:p w:rsidR="00A604F2" w:rsidRDefault="00A604F2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A604F2" w:rsidTr="00A604F2">
        <w:trPr>
          <w:trHeight w:val="290"/>
        </w:trPr>
        <w:tc>
          <w:tcPr>
            <w:tcW w:w="222" w:type="dxa"/>
            <w:vAlign w:val="center"/>
            <w:hideMark/>
          </w:tcPr>
          <w:p w:rsidR="00A604F2" w:rsidRDefault="00A604F2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22" w:type="dxa"/>
            <w:vAlign w:val="center"/>
            <w:hideMark/>
          </w:tcPr>
          <w:p w:rsidR="00A604F2" w:rsidRDefault="00A604F2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A604F2" w:rsidTr="00A604F2">
        <w:trPr>
          <w:trHeight w:val="280"/>
        </w:trPr>
        <w:tc>
          <w:tcPr>
            <w:tcW w:w="222" w:type="dxa"/>
            <w:vAlign w:val="center"/>
            <w:hideMark/>
          </w:tcPr>
          <w:p w:rsidR="00A604F2" w:rsidRDefault="00A604F2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22" w:type="dxa"/>
            <w:vAlign w:val="center"/>
            <w:hideMark/>
          </w:tcPr>
          <w:p w:rsidR="00A604F2" w:rsidRDefault="00A604F2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A604F2" w:rsidTr="00A604F2">
        <w:trPr>
          <w:trHeight w:val="360"/>
        </w:trPr>
        <w:tc>
          <w:tcPr>
            <w:tcW w:w="222" w:type="dxa"/>
            <w:vAlign w:val="center"/>
            <w:hideMark/>
          </w:tcPr>
          <w:p w:rsidR="00A604F2" w:rsidRDefault="00A604F2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22" w:type="dxa"/>
            <w:vAlign w:val="center"/>
            <w:hideMark/>
          </w:tcPr>
          <w:p w:rsidR="00A604F2" w:rsidRDefault="00A604F2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A604F2" w:rsidTr="00A604F2">
        <w:trPr>
          <w:trHeight w:val="435"/>
        </w:trPr>
        <w:tc>
          <w:tcPr>
            <w:tcW w:w="222" w:type="dxa"/>
            <w:vAlign w:val="center"/>
            <w:hideMark/>
          </w:tcPr>
          <w:p w:rsidR="00A604F2" w:rsidRDefault="00A604F2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22" w:type="dxa"/>
            <w:vAlign w:val="center"/>
            <w:hideMark/>
          </w:tcPr>
          <w:p w:rsidR="00A604F2" w:rsidRDefault="00A604F2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A604F2" w:rsidTr="00A604F2">
        <w:trPr>
          <w:trHeight w:val="435"/>
        </w:trPr>
        <w:tc>
          <w:tcPr>
            <w:tcW w:w="222" w:type="dxa"/>
            <w:vAlign w:val="center"/>
            <w:hideMark/>
          </w:tcPr>
          <w:p w:rsidR="00A604F2" w:rsidRDefault="00A604F2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22" w:type="dxa"/>
            <w:vAlign w:val="center"/>
            <w:hideMark/>
          </w:tcPr>
          <w:p w:rsidR="00A604F2" w:rsidRDefault="00A604F2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</w:tr>
    </w:tbl>
    <w:p w:rsidR="00A604F2" w:rsidRDefault="00A604F2" w:rsidP="00A604F2">
      <w:pPr>
        <w:ind w:left="-360" w:right="-81"/>
        <w:rPr>
          <w:b/>
          <w:sz w:val="28"/>
          <w:szCs w:val="28"/>
        </w:rPr>
      </w:pPr>
    </w:p>
    <w:p w:rsidR="00A604F2" w:rsidRDefault="00A604F2" w:rsidP="00A604F2">
      <w:pPr>
        <w:ind w:left="-360" w:right="-81"/>
        <w:rPr>
          <w:b/>
          <w:sz w:val="28"/>
          <w:szCs w:val="28"/>
        </w:rPr>
      </w:pPr>
    </w:p>
    <w:tbl>
      <w:tblPr>
        <w:tblW w:w="9959" w:type="dxa"/>
        <w:tblLook w:val="04A0" w:firstRow="1" w:lastRow="0" w:firstColumn="1" w:lastColumn="0" w:noHBand="0" w:noVBand="1"/>
      </w:tblPr>
      <w:tblGrid>
        <w:gridCol w:w="4111"/>
        <w:gridCol w:w="1030"/>
        <w:gridCol w:w="1116"/>
        <w:gridCol w:w="1236"/>
        <w:gridCol w:w="1116"/>
        <w:gridCol w:w="1595"/>
      </w:tblGrid>
      <w:tr w:rsidR="00A604F2" w:rsidTr="00A604F2">
        <w:trPr>
          <w:trHeight w:val="360"/>
        </w:trPr>
        <w:tc>
          <w:tcPr>
            <w:tcW w:w="4111" w:type="dxa"/>
            <w:noWrap/>
            <w:vAlign w:val="bottom"/>
            <w:hideMark/>
          </w:tcPr>
          <w:p w:rsidR="00A604F2" w:rsidRDefault="00A604F2">
            <w:pPr>
              <w:rPr>
                <w:b/>
                <w:sz w:val="28"/>
                <w:szCs w:val="28"/>
              </w:rPr>
            </w:pPr>
          </w:p>
        </w:tc>
        <w:tc>
          <w:tcPr>
            <w:tcW w:w="1030" w:type="dxa"/>
            <w:noWrap/>
            <w:vAlign w:val="bottom"/>
            <w:hideMark/>
          </w:tcPr>
          <w:p w:rsidR="00A604F2" w:rsidRDefault="00A604F2">
            <w:pPr>
              <w:spacing w:after="160"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16" w:type="dxa"/>
            <w:noWrap/>
            <w:vAlign w:val="bottom"/>
            <w:hideMark/>
          </w:tcPr>
          <w:p w:rsidR="00A604F2" w:rsidRDefault="00A604F2">
            <w:pPr>
              <w:spacing w:after="160"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702" w:type="dxa"/>
            <w:gridSpan w:val="3"/>
            <w:noWrap/>
            <w:vAlign w:val="bottom"/>
            <w:hideMark/>
          </w:tcPr>
          <w:p w:rsidR="00A604F2" w:rsidRDefault="00A604F2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                                              Приложение №2</w:t>
            </w:r>
          </w:p>
        </w:tc>
      </w:tr>
      <w:tr w:rsidR="00A604F2" w:rsidTr="00A604F2">
        <w:trPr>
          <w:trHeight w:val="360"/>
        </w:trPr>
        <w:tc>
          <w:tcPr>
            <w:tcW w:w="9959" w:type="dxa"/>
            <w:gridSpan w:val="6"/>
            <w:noWrap/>
            <w:vAlign w:val="bottom"/>
            <w:hideMark/>
          </w:tcPr>
          <w:p w:rsidR="00A604F2" w:rsidRDefault="00A604F2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                     </w:t>
            </w:r>
            <w:proofErr w:type="gramStart"/>
            <w:r>
              <w:rPr>
                <w:b/>
                <w:sz w:val="24"/>
                <w:szCs w:val="24"/>
                <w:lang w:eastAsia="en-US"/>
              </w:rPr>
              <w:t>Уточнение  бюджета</w:t>
            </w:r>
            <w:proofErr w:type="gramEnd"/>
            <w:r>
              <w:rPr>
                <w:b/>
                <w:sz w:val="24"/>
                <w:szCs w:val="24"/>
                <w:lang w:eastAsia="en-US"/>
              </w:rPr>
              <w:t xml:space="preserve"> района по расходам</w:t>
            </w:r>
          </w:p>
        </w:tc>
      </w:tr>
      <w:tr w:rsidR="00A604F2" w:rsidTr="00A604F2">
        <w:trPr>
          <w:trHeight w:val="370"/>
        </w:trPr>
        <w:tc>
          <w:tcPr>
            <w:tcW w:w="4111" w:type="dxa"/>
            <w:noWrap/>
            <w:vAlign w:val="bottom"/>
            <w:hideMark/>
          </w:tcPr>
          <w:p w:rsidR="00A604F2" w:rsidRDefault="00A604F2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030" w:type="dxa"/>
            <w:noWrap/>
            <w:vAlign w:val="bottom"/>
            <w:hideMark/>
          </w:tcPr>
          <w:p w:rsidR="00A604F2" w:rsidRDefault="00A604F2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16" w:type="dxa"/>
            <w:noWrap/>
            <w:vAlign w:val="bottom"/>
            <w:hideMark/>
          </w:tcPr>
          <w:p w:rsidR="00A604F2" w:rsidRDefault="00A604F2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236" w:type="dxa"/>
            <w:noWrap/>
            <w:vAlign w:val="bottom"/>
            <w:hideMark/>
          </w:tcPr>
          <w:p w:rsidR="00A604F2" w:rsidRDefault="00A604F2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71" w:type="dxa"/>
            <w:noWrap/>
            <w:vAlign w:val="bottom"/>
            <w:hideMark/>
          </w:tcPr>
          <w:p w:rsidR="00A604F2" w:rsidRDefault="00A604F2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595" w:type="dxa"/>
            <w:noWrap/>
            <w:vAlign w:val="bottom"/>
            <w:hideMark/>
          </w:tcPr>
          <w:p w:rsidR="00A604F2" w:rsidRDefault="00A604F2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A604F2" w:rsidTr="00A604F2">
        <w:trPr>
          <w:trHeight w:val="555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604F2" w:rsidRDefault="00A604F2">
            <w:pPr>
              <w:spacing w:line="256" w:lineRule="auto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Наименование  показателей</w:t>
            </w:r>
            <w:proofErr w:type="gramEnd"/>
          </w:p>
        </w:tc>
        <w:tc>
          <w:tcPr>
            <w:tcW w:w="10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604F2" w:rsidRDefault="00A604F2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раздел</w:t>
            </w:r>
          </w:p>
        </w:tc>
        <w:tc>
          <w:tcPr>
            <w:tcW w:w="1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604F2" w:rsidRDefault="00A604F2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251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604F2" w:rsidRDefault="00A604F2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7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604F2" w:rsidRDefault="00A604F2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310</w:t>
            </w:r>
          </w:p>
        </w:tc>
        <w:tc>
          <w:tcPr>
            <w:tcW w:w="1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A604F2" w:rsidRDefault="00A604F2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Итого</w:t>
            </w:r>
          </w:p>
        </w:tc>
      </w:tr>
      <w:tr w:rsidR="00A604F2" w:rsidTr="00A604F2">
        <w:trPr>
          <w:trHeight w:val="49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604F2" w:rsidRDefault="00A604F2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виды расходов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604F2" w:rsidRDefault="00A604F2">
            <w:pPr>
              <w:spacing w:line="25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подразд</w:t>
            </w:r>
            <w:proofErr w:type="spellEnd"/>
          </w:p>
        </w:tc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604F2" w:rsidRDefault="00A604F2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A604F2" w:rsidRDefault="00A604F2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870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A604F2" w:rsidRDefault="00A604F2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04F2" w:rsidRDefault="00A604F2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A604F2" w:rsidTr="00A604F2">
        <w:trPr>
          <w:trHeight w:val="37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604F2" w:rsidRDefault="00A604F2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Резервный фонд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604F2" w:rsidRDefault="00A604F2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04F2" w:rsidRDefault="00A604F2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04F2" w:rsidRDefault="00A604F2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5192,572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04F2" w:rsidRDefault="00A604F2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604F2" w:rsidRDefault="00A604F2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5192,572</w:t>
            </w:r>
          </w:p>
        </w:tc>
      </w:tr>
      <w:tr w:rsidR="00A604F2" w:rsidTr="00A604F2">
        <w:trPr>
          <w:trHeight w:val="370"/>
        </w:trPr>
        <w:tc>
          <w:tcPr>
            <w:tcW w:w="4111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A604F2" w:rsidRDefault="00A604F2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МЧС ликвидация последствий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604F2" w:rsidRDefault="00A604F2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04F2" w:rsidRDefault="00A604F2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04F2" w:rsidRDefault="00A604F2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5800,000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04F2" w:rsidRDefault="00A604F2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604F2" w:rsidRDefault="00A604F2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5800,000</w:t>
            </w:r>
          </w:p>
        </w:tc>
      </w:tr>
      <w:tr w:rsidR="00A604F2" w:rsidTr="00A604F2">
        <w:trPr>
          <w:trHeight w:val="370"/>
        </w:trPr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604F2" w:rsidRDefault="00A604F2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Дорожный фонд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604F2" w:rsidRDefault="00A604F2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04F2" w:rsidRDefault="00A604F2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3981,100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04F2" w:rsidRDefault="00A604F2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04F2" w:rsidRDefault="00A604F2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604F2" w:rsidRDefault="00A604F2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3981,100</w:t>
            </w:r>
          </w:p>
        </w:tc>
      </w:tr>
      <w:tr w:rsidR="00A604F2" w:rsidTr="00A604F2">
        <w:trPr>
          <w:trHeight w:val="43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604F2" w:rsidRDefault="00A604F2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Школы 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A604F2" w:rsidRDefault="00A604F2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0702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04F2" w:rsidRDefault="00A604F2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04F2" w:rsidRDefault="00A604F2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04F2" w:rsidRDefault="00A604F2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1500,000</w:t>
            </w:r>
          </w:p>
        </w:tc>
        <w:tc>
          <w:tcPr>
            <w:tcW w:w="1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604F2" w:rsidRDefault="00A604F2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1500,000</w:t>
            </w:r>
          </w:p>
        </w:tc>
      </w:tr>
      <w:tr w:rsidR="00A604F2" w:rsidTr="00A604F2">
        <w:trPr>
          <w:trHeight w:val="40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604F2" w:rsidRDefault="00A604F2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Итого расходов(</w:t>
            </w:r>
            <w:proofErr w:type="spellStart"/>
            <w:r>
              <w:rPr>
                <w:sz w:val="24"/>
                <w:szCs w:val="24"/>
                <w:lang w:eastAsia="en-US"/>
              </w:rPr>
              <w:t>райбюджет</w:t>
            </w:r>
            <w:proofErr w:type="spellEnd"/>
            <w:r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604F2" w:rsidRDefault="00A604F2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A604F2" w:rsidRDefault="00A604F2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3981,100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A604F2" w:rsidRDefault="00A604F2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10992,572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A604F2" w:rsidRDefault="00A604F2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1500,000</w:t>
            </w:r>
          </w:p>
        </w:tc>
        <w:tc>
          <w:tcPr>
            <w:tcW w:w="1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604F2" w:rsidRDefault="00A604F2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16473,672</w:t>
            </w:r>
          </w:p>
        </w:tc>
      </w:tr>
      <w:tr w:rsidR="00A604F2" w:rsidTr="00A604F2">
        <w:trPr>
          <w:trHeight w:val="405"/>
        </w:trPr>
        <w:tc>
          <w:tcPr>
            <w:tcW w:w="4111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A604F2" w:rsidRDefault="00A604F2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Трансферты поселениям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A604F2" w:rsidRDefault="00A604F2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604F2" w:rsidRDefault="00A604F2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1507,428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604F2" w:rsidRDefault="00A604F2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604F2" w:rsidRDefault="00A604F2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A604F2" w:rsidRDefault="00A604F2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1507,428</w:t>
            </w:r>
          </w:p>
        </w:tc>
      </w:tr>
      <w:tr w:rsidR="00A604F2" w:rsidTr="00A604F2">
        <w:trPr>
          <w:trHeight w:val="375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604F2" w:rsidRDefault="00A604F2">
            <w:pPr>
              <w:spacing w:line="256" w:lineRule="auto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Всего бюджет района</w:t>
            </w:r>
          </w:p>
        </w:tc>
        <w:tc>
          <w:tcPr>
            <w:tcW w:w="10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604F2" w:rsidRDefault="00A604F2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0000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A604F2" w:rsidRDefault="00A604F2">
            <w:pPr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5488,528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A604F2" w:rsidRDefault="00A604F2">
            <w:pPr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10992,572</w:t>
            </w:r>
          </w:p>
        </w:tc>
        <w:tc>
          <w:tcPr>
            <w:tcW w:w="8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A604F2" w:rsidRDefault="00A604F2">
            <w:pPr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1500,000</w:t>
            </w:r>
          </w:p>
        </w:tc>
        <w:tc>
          <w:tcPr>
            <w:tcW w:w="1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604F2" w:rsidRDefault="00A604F2">
            <w:pPr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17981,100</w:t>
            </w:r>
          </w:p>
        </w:tc>
      </w:tr>
    </w:tbl>
    <w:p w:rsidR="00A604F2" w:rsidRDefault="00A604F2" w:rsidP="00A604F2">
      <w:pPr>
        <w:ind w:left="-360" w:right="-81"/>
        <w:rPr>
          <w:b/>
          <w:sz w:val="24"/>
          <w:szCs w:val="24"/>
        </w:rPr>
      </w:pPr>
    </w:p>
    <w:p w:rsidR="00A604F2" w:rsidRDefault="00A604F2" w:rsidP="00A604F2">
      <w:pPr>
        <w:ind w:left="-360" w:right="-81"/>
        <w:rPr>
          <w:b/>
          <w:sz w:val="28"/>
          <w:szCs w:val="28"/>
        </w:rPr>
      </w:pPr>
    </w:p>
    <w:p w:rsidR="00A604F2" w:rsidRDefault="00A604F2" w:rsidP="00A604F2">
      <w:pPr>
        <w:ind w:left="-360" w:right="-81"/>
        <w:rPr>
          <w:b/>
          <w:sz w:val="28"/>
          <w:szCs w:val="28"/>
        </w:rPr>
      </w:pPr>
    </w:p>
    <w:p w:rsidR="00A604F2" w:rsidRDefault="00A604F2" w:rsidP="00A604F2">
      <w:pPr>
        <w:ind w:left="-360" w:right="-81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A604F2" w:rsidRDefault="00A604F2" w:rsidP="00A604F2">
      <w:pPr>
        <w:ind w:left="-360" w:right="-81"/>
        <w:rPr>
          <w:b/>
          <w:sz w:val="28"/>
          <w:szCs w:val="28"/>
        </w:rPr>
      </w:pPr>
    </w:p>
    <w:p w:rsidR="00A604F2" w:rsidRDefault="00A604F2" w:rsidP="00A604F2">
      <w:pPr>
        <w:ind w:left="-360" w:right="-81"/>
        <w:rPr>
          <w:b/>
          <w:sz w:val="28"/>
          <w:szCs w:val="28"/>
        </w:rPr>
      </w:pPr>
    </w:p>
    <w:tbl>
      <w:tblPr>
        <w:tblW w:w="10056" w:type="dxa"/>
        <w:tblLook w:val="04A0" w:firstRow="1" w:lastRow="0" w:firstColumn="1" w:lastColumn="0" w:noHBand="0" w:noVBand="1"/>
      </w:tblPr>
      <w:tblGrid>
        <w:gridCol w:w="7115"/>
        <w:gridCol w:w="2275"/>
        <w:gridCol w:w="222"/>
        <w:gridCol w:w="444"/>
      </w:tblGrid>
      <w:tr w:rsidR="00A604F2" w:rsidTr="0053149A">
        <w:trPr>
          <w:gridAfter w:val="2"/>
          <w:wAfter w:w="666" w:type="dxa"/>
          <w:trHeight w:val="250"/>
        </w:trPr>
        <w:tc>
          <w:tcPr>
            <w:tcW w:w="7115" w:type="dxa"/>
            <w:noWrap/>
            <w:vAlign w:val="bottom"/>
            <w:hideMark/>
          </w:tcPr>
          <w:p w:rsidR="00A604F2" w:rsidRDefault="00A604F2" w:rsidP="0053149A">
            <w:pPr>
              <w:rPr>
                <w:b/>
                <w:sz w:val="24"/>
                <w:szCs w:val="24"/>
              </w:rPr>
            </w:pPr>
          </w:p>
        </w:tc>
        <w:tc>
          <w:tcPr>
            <w:tcW w:w="2275" w:type="dxa"/>
            <w:noWrap/>
            <w:vAlign w:val="bottom"/>
            <w:hideMark/>
          </w:tcPr>
          <w:p w:rsidR="00A604F2" w:rsidRDefault="00A604F2" w:rsidP="0053149A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Приложение № 3</w:t>
            </w:r>
          </w:p>
        </w:tc>
      </w:tr>
      <w:tr w:rsidR="00A604F2" w:rsidTr="0053149A">
        <w:trPr>
          <w:gridAfter w:val="2"/>
          <w:wAfter w:w="666" w:type="dxa"/>
          <w:trHeight w:val="525"/>
        </w:trPr>
        <w:tc>
          <w:tcPr>
            <w:tcW w:w="7115" w:type="dxa"/>
            <w:noWrap/>
            <w:vAlign w:val="bottom"/>
            <w:hideMark/>
          </w:tcPr>
          <w:p w:rsidR="00A604F2" w:rsidRDefault="00A604F2" w:rsidP="0053149A">
            <w:pPr>
              <w:rPr>
                <w:lang w:eastAsia="en-US"/>
              </w:rPr>
            </w:pPr>
          </w:p>
        </w:tc>
        <w:tc>
          <w:tcPr>
            <w:tcW w:w="2275" w:type="dxa"/>
            <w:noWrap/>
            <w:vAlign w:val="bottom"/>
            <w:hideMark/>
          </w:tcPr>
          <w:p w:rsidR="00A604F2" w:rsidRDefault="00A604F2" w:rsidP="0053149A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A604F2" w:rsidTr="0053149A">
        <w:trPr>
          <w:trHeight w:val="310"/>
        </w:trPr>
        <w:tc>
          <w:tcPr>
            <w:tcW w:w="10056" w:type="dxa"/>
            <w:gridSpan w:val="4"/>
            <w:noWrap/>
            <w:vAlign w:val="bottom"/>
            <w:hideMark/>
          </w:tcPr>
          <w:p w:rsidR="00A604F2" w:rsidRDefault="00A604F2" w:rsidP="0053149A">
            <w:pPr>
              <w:spacing w:line="256" w:lineRule="auto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         Распределение межбюджетных трансфертов </w:t>
            </w:r>
            <w:proofErr w:type="gramStart"/>
            <w:r>
              <w:rPr>
                <w:b/>
                <w:bCs/>
                <w:sz w:val="24"/>
                <w:szCs w:val="24"/>
                <w:lang w:eastAsia="en-US"/>
              </w:rPr>
              <w:t>поселениям  на</w:t>
            </w:r>
            <w:proofErr w:type="gramEnd"/>
            <w:r>
              <w:rPr>
                <w:b/>
                <w:bCs/>
                <w:sz w:val="24"/>
                <w:szCs w:val="24"/>
                <w:lang w:eastAsia="en-US"/>
              </w:rPr>
              <w:t xml:space="preserve"> 2023 год</w:t>
            </w:r>
          </w:p>
        </w:tc>
      </w:tr>
      <w:tr w:rsidR="00A604F2" w:rsidTr="0053149A">
        <w:trPr>
          <w:gridAfter w:val="1"/>
          <w:wAfter w:w="444" w:type="dxa"/>
          <w:trHeight w:val="290"/>
        </w:trPr>
        <w:tc>
          <w:tcPr>
            <w:tcW w:w="7115" w:type="dxa"/>
            <w:noWrap/>
            <w:vAlign w:val="bottom"/>
            <w:hideMark/>
          </w:tcPr>
          <w:p w:rsidR="00A604F2" w:rsidRDefault="00A604F2" w:rsidP="0053149A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75" w:type="dxa"/>
            <w:noWrap/>
            <w:vAlign w:val="bottom"/>
            <w:hideMark/>
          </w:tcPr>
          <w:p w:rsidR="00A604F2" w:rsidRDefault="00A604F2" w:rsidP="0053149A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22" w:type="dxa"/>
            <w:vAlign w:val="center"/>
            <w:hideMark/>
          </w:tcPr>
          <w:p w:rsidR="00A604F2" w:rsidRDefault="00A604F2" w:rsidP="0053149A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A604F2" w:rsidTr="0053149A">
        <w:trPr>
          <w:gridAfter w:val="1"/>
          <w:wAfter w:w="444" w:type="dxa"/>
          <w:trHeight w:val="555"/>
        </w:trPr>
        <w:tc>
          <w:tcPr>
            <w:tcW w:w="71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604F2" w:rsidRDefault="00A604F2" w:rsidP="0053149A">
            <w:pPr>
              <w:spacing w:line="256" w:lineRule="auto"/>
              <w:jc w:val="center"/>
              <w:rPr>
                <w:b/>
                <w:bCs/>
                <w:iCs/>
                <w:sz w:val="24"/>
                <w:szCs w:val="24"/>
                <w:lang w:eastAsia="en-US"/>
              </w:rPr>
            </w:pPr>
            <w:r>
              <w:rPr>
                <w:b/>
                <w:bCs/>
                <w:iCs/>
                <w:sz w:val="24"/>
                <w:szCs w:val="24"/>
                <w:lang w:eastAsia="en-US"/>
              </w:rPr>
              <w:t>Наименование</w:t>
            </w:r>
          </w:p>
          <w:p w:rsidR="00A604F2" w:rsidRDefault="00A604F2" w:rsidP="0053149A">
            <w:pPr>
              <w:spacing w:line="256" w:lineRule="auto"/>
              <w:jc w:val="center"/>
              <w:rPr>
                <w:b/>
                <w:bCs/>
                <w:iCs/>
                <w:sz w:val="24"/>
                <w:szCs w:val="24"/>
                <w:lang w:eastAsia="en-US"/>
              </w:rPr>
            </w:pPr>
            <w:r>
              <w:rPr>
                <w:b/>
                <w:bCs/>
                <w:iCs/>
                <w:sz w:val="24"/>
                <w:szCs w:val="24"/>
                <w:lang w:eastAsia="en-US"/>
              </w:rPr>
              <w:t>сельских</w:t>
            </w:r>
          </w:p>
          <w:p w:rsidR="00A604F2" w:rsidRDefault="00A604F2" w:rsidP="0053149A">
            <w:pPr>
              <w:spacing w:line="256" w:lineRule="auto"/>
              <w:jc w:val="center"/>
              <w:rPr>
                <w:b/>
                <w:bCs/>
                <w:iCs/>
                <w:sz w:val="24"/>
                <w:szCs w:val="24"/>
                <w:lang w:eastAsia="en-US"/>
              </w:rPr>
            </w:pPr>
            <w:r>
              <w:rPr>
                <w:b/>
                <w:bCs/>
                <w:iCs/>
                <w:sz w:val="24"/>
                <w:szCs w:val="24"/>
                <w:lang w:eastAsia="en-US"/>
              </w:rPr>
              <w:t>поселений</w:t>
            </w:r>
          </w:p>
          <w:p w:rsidR="00A604F2" w:rsidRDefault="00A604F2" w:rsidP="0053149A">
            <w:pPr>
              <w:spacing w:line="256" w:lineRule="auto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27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604F2" w:rsidRDefault="00A604F2" w:rsidP="0053149A">
            <w:pPr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proofErr w:type="gramStart"/>
            <w:r>
              <w:rPr>
                <w:b/>
                <w:bCs/>
                <w:sz w:val="24"/>
                <w:szCs w:val="24"/>
                <w:lang w:eastAsia="en-US"/>
              </w:rPr>
              <w:t>субсидии  на</w:t>
            </w:r>
            <w:proofErr w:type="gramEnd"/>
          </w:p>
          <w:p w:rsidR="00A604F2" w:rsidRDefault="00A604F2" w:rsidP="0053149A">
            <w:pPr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eastAsia="en-US"/>
              </w:rPr>
              <w:t>софинансирование</w:t>
            </w:r>
            <w:proofErr w:type="spellEnd"/>
          </w:p>
          <w:p w:rsidR="00A604F2" w:rsidRDefault="00A604F2" w:rsidP="0053149A">
            <w:pPr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республиканских</w:t>
            </w:r>
          </w:p>
          <w:p w:rsidR="00A604F2" w:rsidRDefault="00A604F2" w:rsidP="0053149A">
            <w:pPr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программ</w:t>
            </w:r>
          </w:p>
          <w:p w:rsidR="00A604F2" w:rsidRDefault="00A604F2" w:rsidP="0053149A">
            <w:pPr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eastAsia="en-US"/>
              </w:rPr>
              <w:t>тыс.руб</w:t>
            </w:r>
            <w:proofErr w:type="spellEnd"/>
            <w:r>
              <w:rPr>
                <w:b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2" w:type="dxa"/>
            <w:vAlign w:val="center"/>
            <w:hideMark/>
          </w:tcPr>
          <w:p w:rsidR="00A604F2" w:rsidRDefault="00A604F2" w:rsidP="0053149A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A604F2" w:rsidTr="0053149A">
        <w:trPr>
          <w:gridAfter w:val="1"/>
          <w:wAfter w:w="444" w:type="dxa"/>
          <w:trHeight w:val="28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04F2" w:rsidRDefault="00A604F2" w:rsidP="0053149A">
            <w:pPr>
              <w:spacing w:line="256" w:lineRule="auto"/>
              <w:rPr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04F2" w:rsidRDefault="00A604F2" w:rsidP="0053149A">
            <w:pPr>
              <w:spacing w:line="256" w:lineRule="auto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2" w:type="dxa"/>
            <w:vAlign w:val="center"/>
            <w:hideMark/>
          </w:tcPr>
          <w:p w:rsidR="00A604F2" w:rsidRDefault="00A604F2" w:rsidP="0053149A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A604F2" w:rsidTr="0053149A">
        <w:trPr>
          <w:gridAfter w:val="1"/>
          <w:wAfter w:w="444" w:type="dxa"/>
          <w:trHeight w:val="29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04F2" w:rsidRDefault="00A604F2" w:rsidP="0053149A">
            <w:pPr>
              <w:spacing w:line="256" w:lineRule="auto"/>
              <w:rPr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04F2" w:rsidRDefault="00A604F2" w:rsidP="0053149A">
            <w:pPr>
              <w:spacing w:line="256" w:lineRule="auto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2" w:type="dxa"/>
            <w:vAlign w:val="center"/>
            <w:hideMark/>
          </w:tcPr>
          <w:p w:rsidR="00A604F2" w:rsidRDefault="00A604F2" w:rsidP="0053149A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A604F2" w:rsidTr="0053149A">
        <w:trPr>
          <w:gridAfter w:val="1"/>
          <w:wAfter w:w="444" w:type="dxa"/>
          <w:trHeight w:val="28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04F2" w:rsidRDefault="00A604F2" w:rsidP="0053149A">
            <w:pPr>
              <w:spacing w:line="256" w:lineRule="auto"/>
              <w:rPr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04F2" w:rsidRDefault="00A604F2" w:rsidP="0053149A">
            <w:pPr>
              <w:spacing w:line="256" w:lineRule="auto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2" w:type="dxa"/>
            <w:vAlign w:val="center"/>
            <w:hideMark/>
          </w:tcPr>
          <w:p w:rsidR="00A604F2" w:rsidRDefault="00A604F2" w:rsidP="0053149A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A604F2" w:rsidTr="0053149A">
        <w:trPr>
          <w:gridAfter w:val="1"/>
          <w:wAfter w:w="444" w:type="dxa"/>
          <w:trHeight w:val="36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04F2" w:rsidRDefault="00A604F2" w:rsidP="0053149A">
            <w:pPr>
              <w:spacing w:line="256" w:lineRule="auto"/>
              <w:rPr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04F2" w:rsidRDefault="00A604F2" w:rsidP="0053149A">
            <w:pPr>
              <w:spacing w:line="256" w:lineRule="auto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2" w:type="dxa"/>
            <w:vAlign w:val="center"/>
            <w:hideMark/>
          </w:tcPr>
          <w:p w:rsidR="00A604F2" w:rsidRDefault="00A604F2" w:rsidP="0053149A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A604F2" w:rsidTr="0053149A">
        <w:trPr>
          <w:gridAfter w:val="1"/>
          <w:wAfter w:w="444" w:type="dxa"/>
          <w:trHeight w:val="435"/>
        </w:trPr>
        <w:tc>
          <w:tcPr>
            <w:tcW w:w="71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604F2" w:rsidRDefault="00A604F2" w:rsidP="0053149A">
            <w:pPr>
              <w:spacing w:line="256" w:lineRule="auto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КУППА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604F2" w:rsidRDefault="00A604F2" w:rsidP="0053149A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1507,428</w:t>
            </w:r>
          </w:p>
        </w:tc>
        <w:tc>
          <w:tcPr>
            <w:tcW w:w="222" w:type="dxa"/>
            <w:vAlign w:val="center"/>
            <w:hideMark/>
          </w:tcPr>
          <w:p w:rsidR="00A604F2" w:rsidRDefault="00A604F2" w:rsidP="0053149A">
            <w:pPr>
              <w:rPr>
                <w:sz w:val="24"/>
                <w:szCs w:val="24"/>
                <w:lang w:eastAsia="en-US"/>
              </w:rPr>
            </w:pPr>
          </w:p>
        </w:tc>
      </w:tr>
      <w:tr w:rsidR="00A604F2" w:rsidTr="0053149A">
        <w:trPr>
          <w:gridAfter w:val="1"/>
          <w:wAfter w:w="444" w:type="dxa"/>
          <w:trHeight w:val="435"/>
        </w:trPr>
        <w:tc>
          <w:tcPr>
            <w:tcW w:w="7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604F2" w:rsidRDefault="00A604F2" w:rsidP="0053149A">
            <w:pPr>
              <w:spacing w:line="256" w:lineRule="auto"/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>Всего:</w:t>
            </w:r>
          </w:p>
        </w:tc>
        <w:tc>
          <w:tcPr>
            <w:tcW w:w="2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604F2" w:rsidRDefault="00A604F2" w:rsidP="0053149A">
            <w:pPr>
              <w:spacing w:line="256" w:lineRule="auto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>1507,43</w:t>
            </w:r>
          </w:p>
        </w:tc>
        <w:tc>
          <w:tcPr>
            <w:tcW w:w="222" w:type="dxa"/>
            <w:vAlign w:val="center"/>
            <w:hideMark/>
          </w:tcPr>
          <w:p w:rsidR="00A604F2" w:rsidRDefault="00A604F2" w:rsidP="0053149A">
            <w:pPr>
              <w:rPr>
                <w:bCs/>
                <w:iCs/>
                <w:sz w:val="24"/>
                <w:szCs w:val="24"/>
                <w:lang w:eastAsia="en-US"/>
              </w:rPr>
            </w:pPr>
          </w:p>
        </w:tc>
      </w:tr>
    </w:tbl>
    <w:p w:rsidR="00E1152A" w:rsidRDefault="00E1152A"/>
    <w:sectPr w:rsidR="00E1152A" w:rsidSect="00A604F2">
      <w:pgSz w:w="11906" w:h="16838"/>
      <w:pgMar w:top="709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F6C"/>
    <w:rsid w:val="00684F6C"/>
    <w:rsid w:val="00A604F2"/>
    <w:rsid w:val="00E11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976E9CC-B413-4C97-A362-E93C8E182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4F2"/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6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356</Words>
  <Characters>2033</Characters>
  <Application>Microsoft Office Word</Application>
  <DocSecurity>0</DocSecurity>
  <Lines>16</Lines>
  <Paragraphs>4</Paragraphs>
  <ScaleCrop>false</ScaleCrop>
  <Company/>
  <LinksUpToDate>false</LinksUpToDate>
  <CharactersWithSpaces>2385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2023-03-22T13:16:00Z</dcterms:created>
  <dcterms:modified xsi:type="dcterms:W3CDTF">2023-03-22T13:17:00Z</dcterms:modified>
</cp:coreProperties>
</file>